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C0" w:rsidRDefault="00612CC0">
      <w:pPr>
        <w:jc w:val="center"/>
        <w:rPr>
          <w:rFonts w:ascii="黑体" w:eastAsia="黑体" w:hAnsi="黑体" w:cs="Times New Roman"/>
          <w:sz w:val="32"/>
          <w:szCs w:val="32"/>
        </w:rPr>
      </w:pPr>
      <w:r>
        <w:rPr>
          <w:rFonts w:ascii="黑体" w:eastAsia="黑体" w:hAnsi="黑体" w:cs="黑体" w:hint="eastAsia"/>
          <w:sz w:val="32"/>
          <w:szCs w:val="32"/>
        </w:rPr>
        <w:t>再议传统文化与社会主义核心价值观</w:t>
      </w:r>
    </w:p>
    <w:p w:rsidR="00612CC0" w:rsidRDefault="00612CC0">
      <w:pPr>
        <w:jc w:val="center"/>
        <w:rPr>
          <w:rFonts w:cs="Times New Roman"/>
          <w:sz w:val="28"/>
          <w:szCs w:val="28"/>
        </w:rPr>
      </w:pPr>
      <w:r>
        <w:rPr>
          <w:sz w:val="28"/>
          <w:szCs w:val="28"/>
        </w:rPr>
        <w:t>——</w:t>
      </w:r>
      <w:r>
        <w:rPr>
          <w:rFonts w:cs="宋体" w:hint="eastAsia"/>
          <w:sz w:val="28"/>
          <w:szCs w:val="28"/>
        </w:rPr>
        <w:t>学习《群书治要》札记之三</w:t>
      </w:r>
    </w:p>
    <w:p w:rsidR="00612CC0" w:rsidRDefault="00612CC0">
      <w:pPr>
        <w:jc w:val="center"/>
        <w:rPr>
          <w:rFonts w:ascii="华文楷体" w:eastAsia="华文楷体" w:hAnsi="华文楷体" w:cs="Times New Roman"/>
          <w:sz w:val="28"/>
          <w:szCs w:val="28"/>
        </w:rPr>
      </w:pPr>
      <w:r>
        <w:rPr>
          <w:rFonts w:ascii="华文楷体" w:eastAsia="华文楷体" w:hAnsi="华文楷体" w:cs="华文楷体" w:hint="eastAsia"/>
          <w:sz w:val="28"/>
          <w:szCs w:val="28"/>
        </w:rPr>
        <w:t>章</w:t>
      </w:r>
      <w:r>
        <w:rPr>
          <w:rFonts w:ascii="华文楷体" w:eastAsia="华文楷体" w:hAnsi="华文楷体" w:cs="华文楷体"/>
          <w:sz w:val="28"/>
          <w:szCs w:val="28"/>
        </w:rPr>
        <w:t xml:space="preserve"> </w:t>
      </w:r>
      <w:r>
        <w:rPr>
          <w:rFonts w:ascii="华文楷体" w:eastAsia="华文楷体" w:hAnsi="华文楷体" w:cs="华文楷体" w:hint="eastAsia"/>
          <w:sz w:val="28"/>
          <w:szCs w:val="28"/>
        </w:rPr>
        <w:t>宗</w:t>
      </w:r>
      <w:r>
        <w:rPr>
          <w:rFonts w:ascii="华文楷体" w:eastAsia="华文楷体" w:hAnsi="华文楷体" w:cs="华文楷体"/>
          <w:sz w:val="28"/>
          <w:szCs w:val="28"/>
        </w:rPr>
        <w:t xml:space="preserve"> </w:t>
      </w:r>
      <w:r>
        <w:rPr>
          <w:rFonts w:ascii="华文楷体" w:eastAsia="华文楷体" w:hAnsi="华文楷体" w:cs="华文楷体" w:hint="eastAsia"/>
          <w:sz w:val="28"/>
          <w:szCs w:val="28"/>
        </w:rPr>
        <w:t>孔</w:t>
      </w:r>
    </w:p>
    <w:p w:rsidR="00612CC0" w:rsidRDefault="00612CC0" w:rsidP="005C79EC">
      <w:pPr>
        <w:ind w:firstLineChars="200" w:firstLine="31680"/>
        <w:rPr>
          <w:rFonts w:cs="Times New Roman"/>
          <w:sz w:val="28"/>
          <w:szCs w:val="28"/>
        </w:rPr>
      </w:pPr>
      <w:r>
        <w:rPr>
          <w:rFonts w:cs="宋体" w:hint="eastAsia"/>
          <w:sz w:val="28"/>
          <w:szCs w:val="28"/>
        </w:rPr>
        <w:t>中华传统文化的现代回归，是历史的必然、现实的需要。每当社会从动乱进入稳定的和平发展时期，中华优秀传统文化一定会回来，这一现象几经反复，已经固化为规律。在历史上，用中华传统文化治国，往往社会安定、民心祥和，不用就“兴也勃焉，亡也忽焉”。与汉朝比较，秦王朝“焚书坑儒”，用武力相当多的杀戮。史书记载，有一次跟赵国打仗，赵国士兵已经投降了，还很残忍地坑杀了四十万。结果是秦王朝的国运仅十几年，至二世而亡。汉朝吸取了秦的教训，汉初面对衰退的经济和混乱的政局，文景二帝如何运用道家黄老之术治国，顺应客观形势，及时调整政策，轻徭薄赋、与民休息，任用父老乡贤涵养民力，促使汉帝国迅速崛起。</w:t>
      </w:r>
      <w:r>
        <w:rPr>
          <w:sz w:val="28"/>
          <w:szCs w:val="28"/>
        </w:rPr>
        <w:t xml:space="preserve"> </w:t>
      </w:r>
      <w:r>
        <w:rPr>
          <w:rFonts w:cs="宋体" w:hint="eastAsia"/>
          <w:sz w:val="28"/>
          <w:szCs w:val="28"/>
        </w:rPr>
        <w:t>“独尊儒术”，“孝治天下”，</w:t>
      </w:r>
      <w:r>
        <w:rPr>
          <w:sz w:val="28"/>
          <w:szCs w:val="28"/>
        </w:rPr>
        <w:t xml:space="preserve"> </w:t>
      </w:r>
      <w:r>
        <w:rPr>
          <w:rFonts w:cs="宋体" w:hint="eastAsia"/>
          <w:sz w:val="28"/>
          <w:szCs w:val="28"/>
        </w:rPr>
        <w:t>“亲有疾，药先尝；昼夜侍，不离床”，汉孝文帝亲身亲历。汉朝出孝子最多，统治将近四百年。“楚河汉界”、“车马炮相仕卒”娱乐游戏男女老少乐此不疲，更重要的是奠定了汉民族、汉人、乃至汉字的根基。一部集儒法道墨经典于一炉的《群书治要》，成就了大唐王朝的“贞观之治”乃至于后来的“开元盛世”。元朝和清朝都属于少数民族入主中原。“一代天骄”的马队横扫亚欧大陆，对中华传统文化起初并不认同，虽然后来认识到重要性，但为时已晚，元代统治维持不到百年。满清入关就汲取了元朝灭亡的教训，特别是康熙大帝，虽然军事上也很强盛，但是文化上主动采用了儒家思想，结果成就了“康乾盛世”一百多年。</w:t>
      </w:r>
    </w:p>
    <w:p w:rsidR="00612CC0" w:rsidRDefault="00612CC0">
      <w:pPr>
        <w:ind w:firstLine="552"/>
        <w:rPr>
          <w:rFonts w:cs="Times New Roman"/>
          <w:sz w:val="28"/>
          <w:szCs w:val="28"/>
        </w:rPr>
      </w:pPr>
      <w:r>
        <w:rPr>
          <w:rFonts w:cs="宋体" w:hint="eastAsia"/>
          <w:sz w:val="28"/>
          <w:szCs w:val="28"/>
        </w:rPr>
        <w:t>当今世界，各国人民都希盼饥饿、贫困远离人类。然而，现实并不像人们希望的那么美好。叙利亚、阿富汗、动荡的中东，局部战争依然此起彼伏，贫困饥饿依然广泛发生，连绵战火、极度贫困依然在威胁着众多人们的生命和生存，特别是许多妇女儿童依然在战争和贫困、疾病的阴影下苦苦挣扎。“伊斯兰国（</w:t>
      </w:r>
      <w:r>
        <w:rPr>
          <w:sz w:val="28"/>
          <w:szCs w:val="28"/>
        </w:rPr>
        <w:t>ISIS</w:t>
      </w:r>
      <w:r>
        <w:rPr>
          <w:rFonts w:cs="宋体" w:hint="eastAsia"/>
          <w:sz w:val="28"/>
          <w:szCs w:val="28"/>
        </w:rPr>
        <w:t>）”问题，多国反恐、美俄博弈，反恐战争打得越“反”越“恐”，一个“难民潮”问题搞得欧美焦头烂额，再加上环境污染、气候异常、温室效应等等，等等。“问苍茫大地，谁主沉浮？”</w:t>
      </w:r>
    </w:p>
    <w:p w:rsidR="00612CC0" w:rsidRDefault="00612CC0">
      <w:pPr>
        <w:ind w:firstLine="552"/>
        <w:rPr>
          <w:rFonts w:cs="Times New Roman"/>
          <w:sz w:val="28"/>
          <w:szCs w:val="28"/>
        </w:rPr>
      </w:pPr>
      <w:r>
        <w:rPr>
          <w:rFonts w:cs="宋体" w:hint="eastAsia"/>
          <w:sz w:val="28"/>
          <w:szCs w:val="28"/>
        </w:rPr>
        <w:t>英国有位著名的</w:t>
      </w:r>
      <w:hyperlink r:id="rId6" w:tgtFrame="_blank" w:tooltip="历史专题" w:history="1">
        <w:r>
          <w:rPr>
            <w:rStyle w:val="Hyperlink"/>
            <w:rFonts w:cs="宋体" w:hint="eastAsia"/>
            <w:color w:val="auto"/>
            <w:sz w:val="28"/>
            <w:szCs w:val="28"/>
            <w:u w:val="none"/>
          </w:rPr>
          <w:t>历史</w:t>
        </w:r>
      </w:hyperlink>
      <w:r>
        <w:rPr>
          <w:rFonts w:cs="宋体" w:hint="eastAsia"/>
          <w:sz w:val="28"/>
          <w:szCs w:val="28"/>
        </w:rPr>
        <w:t>学家汤恩比博士（</w:t>
      </w:r>
      <w:r>
        <w:rPr>
          <w:sz w:val="28"/>
          <w:szCs w:val="28"/>
        </w:rPr>
        <w:t>Arnold Joseph Toynbee</w:t>
      </w:r>
      <w:r>
        <w:rPr>
          <w:rFonts w:cs="宋体" w:hint="eastAsia"/>
          <w:sz w:val="28"/>
          <w:szCs w:val="28"/>
        </w:rPr>
        <w:t>）曾预言：“以中华文化为主的东方文化和西方文化的相结合，将是人类最美好和永恆的文化。”“人类要想解决二十一</w:t>
      </w:r>
      <w:hyperlink r:id="rId7" w:tgtFrame="_blank" w:tooltip="世纪专题" w:history="1">
        <w:r>
          <w:rPr>
            <w:rStyle w:val="Hyperlink"/>
            <w:rFonts w:cs="宋体" w:hint="eastAsia"/>
            <w:color w:val="auto"/>
            <w:sz w:val="28"/>
            <w:szCs w:val="28"/>
            <w:u w:val="none"/>
          </w:rPr>
          <w:t>世纪</w:t>
        </w:r>
      </w:hyperlink>
      <w:r>
        <w:rPr>
          <w:rFonts w:cs="宋体" w:hint="eastAsia"/>
          <w:sz w:val="28"/>
          <w:szCs w:val="28"/>
        </w:rPr>
        <w:t>的问题，必须要到中国的孔子思想和大乘佛法中汲取智慧。”“</w:t>
      </w:r>
      <w:r>
        <w:rPr>
          <w:sz w:val="28"/>
          <w:szCs w:val="28"/>
        </w:rPr>
        <w:t>19</w:t>
      </w:r>
      <w:hyperlink r:id="rId8" w:tgtFrame="_blank" w:tooltip="世纪专题" w:history="1">
        <w:r>
          <w:rPr>
            <w:rStyle w:val="Hyperlink"/>
            <w:rFonts w:cs="宋体" w:hint="eastAsia"/>
            <w:color w:val="auto"/>
            <w:sz w:val="28"/>
            <w:szCs w:val="28"/>
            <w:u w:val="none"/>
          </w:rPr>
          <w:t>世纪</w:t>
        </w:r>
      </w:hyperlink>
      <w:r>
        <w:rPr>
          <w:rFonts w:cs="宋体" w:hint="eastAsia"/>
          <w:sz w:val="28"/>
          <w:szCs w:val="28"/>
        </w:rPr>
        <w:t>是英国人的世纪；</w:t>
      </w:r>
      <w:r>
        <w:rPr>
          <w:sz w:val="28"/>
          <w:szCs w:val="28"/>
        </w:rPr>
        <w:t>20</w:t>
      </w:r>
      <w:r>
        <w:rPr>
          <w:rFonts w:cs="宋体" w:hint="eastAsia"/>
          <w:sz w:val="28"/>
          <w:szCs w:val="28"/>
        </w:rPr>
        <w:t>世纪是美国人的世纪；而</w:t>
      </w:r>
      <w:r>
        <w:rPr>
          <w:sz w:val="28"/>
          <w:szCs w:val="28"/>
        </w:rPr>
        <w:t>21</w:t>
      </w:r>
      <w:r>
        <w:rPr>
          <w:rFonts w:cs="宋体" w:hint="eastAsia"/>
          <w:sz w:val="28"/>
          <w:szCs w:val="28"/>
        </w:rPr>
        <w:t>世纪就是中国人的世纪。”遗憾的是，作为中国人</w:t>
      </w:r>
      <w:r>
        <w:rPr>
          <w:sz w:val="28"/>
          <w:szCs w:val="28"/>
        </w:rPr>
        <w:t>(</w:t>
      </w:r>
      <w:r>
        <w:rPr>
          <w:rFonts w:cs="宋体" w:hint="eastAsia"/>
          <w:sz w:val="28"/>
          <w:szCs w:val="28"/>
        </w:rPr>
        <w:t>相当一部分</w:t>
      </w:r>
      <w:r>
        <w:rPr>
          <w:sz w:val="28"/>
          <w:szCs w:val="28"/>
        </w:rPr>
        <w:t>)</w:t>
      </w:r>
      <w:r>
        <w:rPr>
          <w:rFonts w:cs="宋体" w:hint="eastAsia"/>
          <w:sz w:val="28"/>
          <w:szCs w:val="28"/>
        </w:rPr>
        <w:t>却反应迟钝，迟迟不能醒悟，反而一切向西看，向钱看。美国建国才多久？两百多年。北京同仁堂的历史都还比它多一百多年。我们不听同仁堂的，不听中华民族五千年这一家老店，却去对那个只有两百多年的店顶礼膜拜，</w:t>
      </w:r>
      <w:r>
        <w:rPr>
          <w:sz w:val="28"/>
          <w:szCs w:val="28"/>
        </w:rPr>
        <w:t xml:space="preserve"> </w:t>
      </w:r>
      <w:r>
        <w:rPr>
          <w:rFonts w:cs="宋体" w:hint="eastAsia"/>
          <w:sz w:val="28"/>
          <w:szCs w:val="28"/>
        </w:rPr>
        <w:t>“西方的月亮也比中国的圆”，不能很好地去学习中华优秀传统文化，从中吸取智慧，寻找正确的人生坐标，这是多么可悲！一个国家如果丧失民族自信心，这是最大的灾难。</w:t>
      </w:r>
    </w:p>
    <w:p w:rsidR="00612CC0" w:rsidRDefault="00612CC0" w:rsidP="005C79EC">
      <w:pPr>
        <w:ind w:firstLineChars="200" w:firstLine="31680"/>
        <w:rPr>
          <w:rFonts w:cs="Times New Roman"/>
          <w:sz w:val="28"/>
          <w:szCs w:val="28"/>
        </w:rPr>
      </w:pPr>
      <w:r>
        <w:rPr>
          <w:sz w:val="28"/>
          <w:szCs w:val="28"/>
        </w:rPr>
        <w:t>1988</w:t>
      </w:r>
      <w:r>
        <w:rPr>
          <w:rFonts w:cs="宋体" w:hint="eastAsia"/>
          <w:sz w:val="28"/>
          <w:szCs w:val="28"/>
        </w:rPr>
        <w:t>年在法国巴黎召开的全球诺贝尔奖获得者大会上，这些诺贝尔奖获得者们呼吁：为了廿一世纪的和平，为了全人类的幸福，必需向</w:t>
      </w:r>
      <w:r>
        <w:rPr>
          <w:sz w:val="28"/>
          <w:szCs w:val="28"/>
        </w:rPr>
        <w:t>2500</w:t>
      </w:r>
      <w:r>
        <w:rPr>
          <w:rFonts w:cs="宋体" w:hint="eastAsia"/>
          <w:sz w:val="28"/>
          <w:szCs w:val="28"/>
        </w:rPr>
        <w:t>多年前中国的孔子寻求智慧。作为中华民族炎黄子孙后代，实在值得我们深省！</w:t>
      </w:r>
    </w:p>
    <w:p w:rsidR="00612CC0" w:rsidRDefault="00612CC0" w:rsidP="005C79EC">
      <w:pPr>
        <w:ind w:firstLineChars="200" w:firstLine="31680"/>
        <w:rPr>
          <w:rFonts w:cs="Times New Roman"/>
          <w:sz w:val="28"/>
          <w:szCs w:val="28"/>
        </w:rPr>
      </w:pPr>
      <w:r>
        <w:rPr>
          <w:rFonts w:cs="宋体" w:hint="eastAsia"/>
          <w:sz w:val="28"/>
          <w:szCs w:val="28"/>
        </w:rPr>
        <w:t>总书记</w:t>
      </w:r>
      <w:r>
        <w:rPr>
          <w:sz w:val="28"/>
          <w:szCs w:val="28"/>
        </w:rPr>
        <w:t>2014</w:t>
      </w:r>
      <w:r>
        <w:rPr>
          <w:rFonts w:cs="宋体" w:hint="eastAsia"/>
          <w:sz w:val="28"/>
          <w:szCs w:val="28"/>
        </w:rPr>
        <w:t>年</w:t>
      </w:r>
      <w:r>
        <w:rPr>
          <w:sz w:val="28"/>
          <w:szCs w:val="28"/>
        </w:rPr>
        <w:t>5</w:t>
      </w:r>
      <w:r>
        <w:rPr>
          <w:rFonts w:cs="宋体" w:hint="eastAsia"/>
          <w:sz w:val="28"/>
          <w:szCs w:val="28"/>
        </w:rPr>
        <w:t>月</w:t>
      </w:r>
      <w:r>
        <w:rPr>
          <w:sz w:val="28"/>
          <w:szCs w:val="28"/>
        </w:rPr>
        <w:t>4</w:t>
      </w:r>
      <w:r>
        <w:rPr>
          <w:rFonts w:cs="宋体" w:hint="eastAsia"/>
          <w:sz w:val="28"/>
          <w:szCs w:val="28"/>
        </w:rPr>
        <w:t>日考察北京大学，在与师生座谈会上作“青年要自觉践行社会主义核心价值观”的讲话，其中讲道：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比如，中华文化强调“民惟邦本”、“天人合一”、“和而不同”，强调“天行健，君子以自强不息”、“大道之行也，天下为公”；强调“天下兴亡，匹夫有责”，主张以德治国、以文化人；强调“君子喻于义”、“君子坦荡荡”、“君子义以为质”；强调“言必信，行必果”、“人而无信，不知其可也”；强调“德不孤，必有邻”、“仁者爱人”、“与人为善”、“己所不欲，勿施于人”、“出入相友，守望相助”、“老吾老以及人之老，幼吾幼以及人之幼”、“扶贫济困”、“不患寡而患不均”，等等。像这样的思想和理念，不论过去还是现在，都有其鲜明的民族特色，都有其永不褪色的时代价值。这些思想和理念，既随着时间推移和时代变迁而不断与时俱进，又有其自身的连续性和稳定性。我们生而为中国人，最根本的是我们有中国人的独特精神世界，有百姓日用而不觉的价值观。我们提倡的社会主义核心价值观，就充分体现了对中华优秀传统文化的传承和升华。</w:t>
      </w:r>
    </w:p>
    <w:p w:rsidR="00612CC0" w:rsidRDefault="00612CC0" w:rsidP="005C79EC">
      <w:pPr>
        <w:ind w:firstLineChars="200" w:firstLine="31680"/>
        <w:rPr>
          <w:rFonts w:cs="Times New Roman"/>
          <w:sz w:val="28"/>
          <w:szCs w:val="28"/>
        </w:rPr>
      </w:pPr>
      <w:r>
        <w:rPr>
          <w:rFonts w:cs="宋体" w:hint="eastAsia"/>
          <w:sz w:val="28"/>
          <w:szCs w:val="28"/>
        </w:rPr>
        <w:t>中国历史上的大史学家包括左丘明、司马迁、司马光等等，都是大儒。</w:t>
      </w:r>
      <w:r>
        <w:rPr>
          <w:rFonts w:cs="宋体" w:hint="eastAsia"/>
          <w:sz w:val="28"/>
          <w:szCs w:val="28"/>
          <w:lang/>
        </w:rPr>
        <w:t>中央电视台中文国际频道（</w:t>
      </w:r>
      <w:r>
        <w:rPr>
          <w:sz w:val="28"/>
          <w:szCs w:val="28"/>
          <w:lang/>
        </w:rPr>
        <w:t>CCTV-4</w:t>
      </w:r>
      <w:r>
        <w:rPr>
          <w:rFonts w:cs="宋体" w:hint="eastAsia"/>
          <w:sz w:val="28"/>
          <w:szCs w:val="28"/>
          <w:lang/>
        </w:rPr>
        <w:t>）《远方的家</w:t>
      </w:r>
      <w:r>
        <w:rPr>
          <w:sz w:val="28"/>
          <w:szCs w:val="28"/>
          <w:lang/>
        </w:rPr>
        <w:t>——</w:t>
      </w:r>
      <w:r>
        <w:rPr>
          <w:rFonts w:cs="宋体" w:hint="eastAsia"/>
          <w:sz w:val="28"/>
          <w:szCs w:val="28"/>
          <w:lang/>
        </w:rPr>
        <w:t>长城内外》从入秋以来热播到现在，国内外观众好评如潮。</w:t>
      </w:r>
      <w:r>
        <w:rPr>
          <w:rFonts w:cs="宋体" w:hint="eastAsia"/>
          <w:sz w:val="28"/>
          <w:szCs w:val="28"/>
        </w:rPr>
        <w:t>上下五千年我泱泱中华，实际上有三道万里长城伴我子孙后代繁衍生息：一道是有形的万里长城，它证明着“秦时明月汉时关”的强盛；一道是“把我们的血肉筑成我们新的长城”历代志士和革命者用血肉之躯铸造起的万里长城，它保护着国家的尊严和民族的独立；还有一道万里长城则是以中国汉字作为青砖基石修筑起的文化万里长城，它使中华优秀传统文化得以记录传承，绵延不绝，光耀世界！</w:t>
      </w:r>
    </w:p>
    <w:p w:rsidR="00612CC0" w:rsidRDefault="00612CC0" w:rsidP="005C79EC">
      <w:pPr>
        <w:ind w:firstLineChars="200" w:firstLine="31680"/>
        <w:rPr>
          <w:rFonts w:cs="Times New Roman"/>
          <w:sz w:val="28"/>
          <w:szCs w:val="28"/>
        </w:rPr>
      </w:pPr>
      <w:r>
        <w:rPr>
          <w:rFonts w:cs="宋体" w:hint="eastAsia"/>
          <w:sz w:val="28"/>
          <w:szCs w:val="28"/>
        </w:rPr>
        <w:t>“数风流人物，还看今朝。”习近平总书记在中央政治局集体学习时强调“把培育和弘扬社会主义核心价值观作为凝魂聚气、强基固本的基础工程”，在北京大学提出青年要在勤学、修德、明辨、笃实上下功夫，在上海考察工作时强调“贵在坚持知行合一、坚持行胜于言”，《从小积极培育和践行社会主义核心价值观</w:t>
      </w:r>
      <w:r>
        <w:rPr>
          <w:sz w:val="28"/>
          <w:szCs w:val="28"/>
        </w:rPr>
        <w:t>——</w:t>
      </w:r>
      <w:r>
        <w:rPr>
          <w:rFonts w:cs="宋体" w:hint="eastAsia"/>
          <w:sz w:val="28"/>
          <w:szCs w:val="28"/>
        </w:rPr>
        <w:t>在北京市海淀区民族小学主持召开座谈会时的讲话》更是寄语我们的下一代记住要求、心有榜样、从小做起</w:t>
      </w:r>
      <w:r>
        <w:rPr>
          <w:sz w:val="28"/>
          <w:szCs w:val="28"/>
        </w:rPr>
        <w:t>……</w:t>
      </w:r>
      <w:r>
        <w:rPr>
          <w:rFonts w:cs="宋体" w:hint="eastAsia"/>
          <w:sz w:val="28"/>
          <w:szCs w:val="28"/>
        </w:rPr>
        <w:t>习近平总书记把社会主义核心价值观的培育和践行，提升到了实现“两个一百年”奋斗目标和中华民族伟大复兴中国梦的高度，强调中国梦的一个重要内容是“中国人民和中华民族的价值体认和价值追求”。</w:t>
      </w:r>
    </w:p>
    <w:p w:rsidR="00612CC0" w:rsidRDefault="00612CC0" w:rsidP="005C79EC">
      <w:pPr>
        <w:ind w:firstLineChars="200" w:firstLine="31680"/>
        <w:rPr>
          <w:rFonts w:cs="Times New Roman"/>
          <w:sz w:val="28"/>
          <w:szCs w:val="28"/>
        </w:rPr>
      </w:pPr>
      <w:r>
        <w:rPr>
          <w:rFonts w:cs="宋体" w:hint="eastAsia"/>
          <w:sz w:val="28"/>
          <w:szCs w:val="28"/>
        </w:rPr>
        <w:t>价值观是人类在认识、改造自然和社会的过程中产生与发挥作用的。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世界上没有两片完全相同的树叶。一个民族、一个国家，必须知道自己是谁，是从哪里来的，要到哪里去，想明白了、想对了，就要坚定不移朝着目标前进。</w:t>
      </w:r>
    </w:p>
    <w:p w:rsidR="00612CC0" w:rsidRDefault="00612CC0" w:rsidP="005C79EC">
      <w:pPr>
        <w:ind w:firstLineChars="200" w:firstLine="31680"/>
        <w:rPr>
          <w:rFonts w:cs="Times New Roman"/>
          <w:sz w:val="28"/>
          <w:szCs w:val="28"/>
        </w:rPr>
      </w:pPr>
      <w:r>
        <w:rPr>
          <w:rFonts w:cs="宋体" w:hint="eastAsia"/>
          <w:sz w:val="28"/>
          <w:szCs w:val="28"/>
        </w:rPr>
        <w:t>党中央提出的社会主义核心价值观二十四个字，“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rsidR="00612CC0" w:rsidRDefault="00612CC0" w:rsidP="005C79EC">
      <w:pPr>
        <w:ind w:firstLineChars="200" w:firstLine="31680"/>
        <w:rPr>
          <w:rFonts w:cs="Times New Roman"/>
          <w:sz w:val="28"/>
          <w:szCs w:val="28"/>
        </w:rPr>
      </w:pPr>
      <w:r>
        <w:rPr>
          <w:rFonts w:cs="宋体" w:hint="eastAsia"/>
          <w:sz w:val="28"/>
          <w:szCs w:val="28"/>
        </w:rPr>
        <w:t>孝文化研究会会长多次嘱我谈谈学习“传统文化与社会主义核心价值观”的心得体会，本文再就</w:t>
      </w:r>
      <w:r>
        <w:rPr>
          <w:rFonts w:ascii="宋体" w:hAnsi="宋体" w:cs="宋体"/>
          <w:sz w:val="28"/>
          <w:szCs w:val="28"/>
        </w:rPr>
        <w:t xml:space="preserve"> </w:t>
      </w:r>
      <w:r>
        <w:rPr>
          <w:rFonts w:ascii="宋体" w:hAnsi="宋体" w:cs="宋体" w:hint="eastAsia"/>
          <w:sz w:val="28"/>
          <w:szCs w:val="28"/>
        </w:rPr>
        <w:t>“自由、平等、公正、法治”社会层面的价值取向，</w:t>
      </w:r>
      <w:r>
        <w:rPr>
          <w:rFonts w:cs="宋体" w:hint="eastAsia"/>
          <w:sz w:val="28"/>
          <w:szCs w:val="28"/>
        </w:rPr>
        <w:t>结合学习《群书治要》中有关部分内容谈点个人粗浅体会，不妥之处，盼得到方家及广大读者的斧政。</w:t>
      </w:r>
    </w:p>
    <w:p w:rsidR="00612CC0" w:rsidRDefault="00612CC0" w:rsidP="005C79EC">
      <w:pPr>
        <w:ind w:firstLineChars="200" w:firstLine="31680"/>
        <w:rPr>
          <w:rFonts w:cs="Times New Roman"/>
          <w:sz w:val="28"/>
          <w:szCs w:val="28"/>
        </w:rPr>
      </w:pPr>
      <w:r w:rsidRPr="005C79EC">
        <w:rPr>
          <w:rFonts w:ascii="黑体" w:eastAsia="黑体" w:cs="黑体" w:hint="eastAsia"/>
          <w:sz w:val="28"/>
          <w:szCs w:val="28"/>
        </w:rPr>
        <w:t>自由，是社会主义核心价值观在社会层面的第一个价值取向。</w:t>
      </w:r>
      <w:r>
        <w:rPr>
          <w:rFonts w:cs="Times New Roman"/>
          <w:sz w:val="28"/>
          <w:szCs w:val="28"/>
        </w:rPr>
        <w:br/>
      </w:r>
      <w:r>
        <w:rPr>
          <w:rFonts w:cs="宋体" w:hint="eastAsia"/>
          <w:sz w:val="28"/>
          <w:szCs w:val="28"/>
        </w:rPr>
        <w:t xml:space="preserve">　　中国古代社会给人的印象，往往是礼教森严、等级有序，乃至使人们认为君君、臣臣、父父、子子，缺乏自由，似乎这就是中国社会的传统。而在个性解放的今天，每一个人对自由的渴望都显得尤为迫切，于是有部分人对中国这一古老传统便心怀不满。</w:t>
      </w:r>
      <w:r>
        <w:rPr>
          <w:rFonts w:cs="Times New Roman"/>
          <w:sz w:val="28"/>
          <w:szCs w:val="28"/>
        </w:rPr>
        <w:br/>
      </w:r>
      <w:r>
        <w:rPr>
          <w:rFonts w:cs="宋体" w:hint="eastAsia"/>
          <w:sz w:val="28"/>
          <w:szCs w:val="28"/>
        </w:rPr>
        <w:t xml:space="preserve">　　我们今天当然在呼吁一个自由开放的社会，让每一个生命个体都能够尽情释放。自由是社会活力之源，也是社会主义的价值理想。人的自由全面发展，是社会主义区别于其他社会形态的本质属性。</w:t>
      </w:r>
    </w:p>
    <w:p w:rsidR="00612CC0" w:rsidRDefault="00612CC0" w:rsidP="005C79EC">
      <w:pPr>
        <w:ind w:firstLineChars="200" w:firstLine="31680"/>
        <w:rPr>
          <w:rFonts w:cs="Times New Roman"/>
          <w:sz w:val="28"/>
          <w:szCs w:val="28"/>
        </w:rPr>
      </w:pPr>
      <w:r>
        <w:rPr>
          <w:rFonts w:cs="宋体" w:hint="eastAsia"/>
          <w:sz w:val="28"/>
          <w:szCs w:val="28"/>
        </w:rPr>
        <w:t>但我们今天倡导的自由，不是少数人的、形式上的、虚伪的自由，而是绝大多数人的、实质上的、真实的自由；不是凌驾于社会利益之上的、绝对的个人自由，而是受到法律和规范制约、权利和义务对等的自由；不是超越发展阶段和现实承受能力的自由，而是与一定的经济社会发展条件相适应的自由。社会主义的自由，不只是追求物质生活的改善，更重要的是保证人民充分享有发展自我、实现自我的机会，使每个人都能人生出彩、梦想成真。</w:t>
      </w:r>
    </w:p>
    <w:p w:rsidR="00612CC0" w:rsidRDefault="00612CC0" w:rsidP="005C79EC">
      <w:pPr>
        <w:ind w:firstLineChars="200" w:firstLine="31680"/>
        <w:rPr>
          <w:rFonts w:cs="Times New Roman"/>
          <w:sz w:val="28"/>
          <w:szCs w:val="28"/>
        </w:rPr>
      </w:pPr>
      <w:r>
        <w:rPr>
          <w:rFonts w:cs="宋体" w:hint="eastAsia"/>
          <w:sz w:val="28"/>
          <w:szCs w:val="28"/>
        </w:rPr>
        <w:t>只有周幽王一个人的自由，而使千千万万人失掉自由，是很危险的。这绝不是我们的追求！</w:t>
      </w:r>
    </w:p>
    <w:p w:rsidR="00612CC0" w:rsidRPr="005C79EC" w:rsidRDefault="00612CC0" w:rsidP="005C79EC">
      <w:pPr>
        <w:ind w:firstLineChars="200" w:firstLine="31680"/>
        <w:rPr>
          <w:rFonts w:ascii="黑体" w:eastAsia="黑体" w:cs="Times New Roman"/>
          <w:sz w:val="28"/>
          <w:szCs w:val="28"/>
        </w:rPr>
      </w:pPr>
      <w:r w:rsidRPr="005C79EC">
        <w:rPr>
          <w:rFonts w:ascii="黑体" w:eastAsia="黑体" w:cs="黑体" w:hint="eastAsia"/>
          <w:sz w:val="28"/>
          <w:szCs w:val="28"/>
        </w:rPr>
        <w:t>平等，是社会主义核心价值观在社会层面的第二个价值取向。</w:t>
      </w:r>
    </w:p>
    <w:p w:rsidR="00612CC0" w:rsidRDefault="00612CC0" w:rsidP="005C79EC">
      <w:pPr>
        <w:ind w:firstLineChars="200" w:firstLine="31680"/>
        <w:rPr>
          <w:rFonts w:cs="Times New Roman"/>
          <w:sz w:val="28"/>
          <w:szCs w:val="28"/>
        </w:rPr>
      </w:pPr>
      <w:r>
        <w:rPr>
          <w:rFonts w:cs="宋体" w:hint="eastAsia"/>
          <w:sz w:val="28"/>
          <w:szCs w:val="28"/>
        </w:rPr>
        <w:t>平等是社会和谐稳定的压舱石，它标注了调整社会关系的基本尺度。“王侯将相，宁有种乎？”在中国这样一个曾经有过几千年封建专制制度的社会，对平等的渴望和呼唤，是人心深处最为激越的力量。</w:t>
      </w:r>
    </w:p>
    <w:p w:rsidR="00612CC0" w:rsidRDefault="00612CC0">
      <w:pPr>
        <w:ind w:firstLine="552"/>
        <w:rPr>
          <w:rFonts w:cs="Times New Roman"/>
          <w:sz w:val="28"/>
          <w:szCs w:val="28"/>
        </w:rPr>
      </w:pPr>
      <w:r>
        <w:rPr>
          <w:rFonts w:cs="宋体" w:hint="eastAsia"/>
          <w:sz w:val="28"/>
          <w:szCs w:val="28"/>
        </w:rPr>
        <w:t>我们今天强调要构建一个平等的社会，而这样的追求，从远古时代我们的祖先就开始了。《群书治要》里就提到这样一件事：</w:t>
      </w:r>
      <w:r>
        <w:rPr>
          <w:rFonts w:cs="宋体" w:hint="eastAsia"/>
          <w:sz w:val="28"/>
          <w:szCs w:val="28"/>
          <w:lang w:val="zh-CN"/>
        </w:rPr>
        <w:t>大禹治水有功，后来接替舜做了天子，作为君王，他曾经“一沐而三捉发”，洗头发还没洗完，三次停下来，停下来去做什么呢？有客人来了，他马上停止洗头，赶紧去见客人。“一食而三吐哺”，正在吃饭，来了人了，自己马上把碗筷放下来去见客人，很怕慢待了来者。我们的先人就是这样地严以律己，平等待人。“三人行，必有我师焉”，自己把一切人当成老师，虚心地向他们学习，让这些贤才的能力得到发挥。</w:t>
      </w:r>
      <w:r>
        <w:rPr>
          <w:rFonts w:cs="宋体" w:hint="eastAsia"/>
          <w:sz w:val="28"/>
          <w:szCs w:val="28"/>
        </w:rPr>
        <w:t>正因社会人生有不平等，所以才格外要求社会的平等，来弥合先天的差异、来均衡各方的不对等。</w:t>
      </w:r>
    </w:p>
    <w:p w:rsidR="00612CC0" w:rsidRDefault="00612CC0">
      <w:pPr>
        <w:ind w:firstLine="552"/>
        <w:rPr>
          <w:sz w:val="28"/>
          <w:szCs w:val="28"/>
        </w:rPr>
      </w:pPr>
      <w:r>
        <w:rPr>
          <w:rFonts w:cs="宋体" w:hint="eastAsia"/>
          <w:sz w:val="28"/>
          <w:szCs w:val="28"/>
        </w:rPr>
        <w:t>我们孜孜追求的应该是那种“既有集中又有民主，既有纪律又有自由，既有统一意志又有个人心情舒畅的生动活泼的政治局面。”</w:t>
      </w:r>
      <w:r>
        <w:rPr>
          <w:sz w:val="28"/>
          <w:szCs w:val="28"/>
        </w:rPr>
        <w:t xml:space="preserve"> </w:t>
      </w:r>
    </w:p>
    <w:p w:rsidR="00612CC0" w:rsidRDefault="00612CC0" w:rsidP="005C79EC">
      <w:pPr>
        <w:ind w:firstLineChars="200" w:firstLine="31680"/>
        <w:rPr>
          <w:rFonts w:cs="Times New Roman"/>
          <w:sz w:val="28"/>
          <w:szCs w:val="28"/>
        </w:rPr>
      </w:pPr>
      <w:r>
        <w:rPr>
          <w:rFonts w:cs="宋体" w:hint="eastAsia"/>
          <w:sz w:val="28"/>
          <w:szCs w:val="28"/>
        </w:rPr>
        <w:t>“朱德的扁担”，“列宁排队等候理发”……这些小时候学习的课文让我们终身难忘，受益匪浅。我们倡导的平等，是兼顾效率与公平的平等，是实实在在的平等，不是落在法律字面上的“形式上的平等”。是要让人人都能公平行使社会权利、履行社会义务、分享社会成果，政治上平等参与、经济上共同富裕、文化上共建共享，同祖国和时代一起成长进步。以期达到“我为人人，人人为我”。</w:t>
      </w:r>
    </w:p>
    <w:p w:rsidR="00612CC0" w:rsidRDefault="00612CC0">
      <w:pPr>
        <w:ind w:firstLine="564"/>
        <w:rPr>
          <w:rFonts w:cs="Times New Roman"/>
          <w:sz w:val="28"/>
          <w:szCs w:val="28"/>
        </w:rPr>
      </w:pPr>
      <w:r w:rsidRPr="005C79EC">
        <w:rPr>
          <w:rFonts w:ascii="黑体" w:eastAsia="黑体" w:cs="黑体" w:hint="eastAsia"/>
          <w:sz w:val="28"/>
          <w:szCs w:val="28"/>
        </w:rPr>
        <w:t>公正，是社会主义核心价值观在社会层面的第三个价值取向。</w:t>
      </w:r>
      <w:r>
        <w:rPr>
          <w:rFonts w:cs="宋体" w:hint="eastAsia"/>
          <w:sz w:val="28"/>
          <w:szCs w:val="28"/>
        </w:rPr>
        <w:t xml:space="preserve">　　　　</w:t>
      </w:r>
      <w:r>
        <w:rPr>
          <w:rFonts w:cs="Times New Roman"/>
          <w:sz w:val="28"/>
          <w:szCs w:val="28"/>
        </w:rPr>
        <w:br/>
      </w:r>
      <w:r>
        <w:rPr>
          <w:rFonts w:cs="宋体" w:hint="eastAsia"/>
          <w:sz w:val="28"/>
          <w:szCs w:val="28"/>
        </w:rPr>
        <w:t xml:space="preserve">　　公正，就是公平与正义。公正，既要从制度和法律层面去树立，构建社会的准则；也要从历史和文化方面去梳理，实现人心的教化。</w:t>
      </w:r>
    </w:p>
    <w:p w:rsidR="00612CC0" w:rsidRDefault="00612CC0">
      <w:pPr>
        <w:ind w:firstLine="564"/>
        <w:rPr>
          <w:rFonts w:cs="Times New Roman"/>
          <w:sz w:val="28"/>
          <w:szCs w:val="28"/>
        </w:rPr>
      </w:pPr>
      <w:r>
        <w:rPr>
          <w:rFonts w:cs="宋体" w:hint="eastAsia"/>
          <w:sz w:val="28"/>
          <w:szCs w:val="28"/>
        </w:rPr>
        <w:t>《群书治要·韩子》讲道“忠臣之举贤也，不避仇雠；其废不肖也，不阿亲近。”</w:t>
      </w:r>
    </w:p>
    <w:p w:rsidR="00612CC0" w:rsidRDefault="00612CC0">
      <w:pPr>
        <w:ind w:firstLine="564"/>
        <w:rPr>
          <w:rFonts w:cs="Times New Roman"/>
          <w:sz w:val="28"/>
          <w:szCs w:val="28"/>
        </w:rPr>
      </w:pPr>
      <w:r>
        <w:rPr>
          <w:rFonts w:cs="宋体" w:hint="eastAsia"/>
          <w:sz w:val="28"/>
          <w:szCs w:val="28"/>
        </w:rPr>
        <w:t>有这样一则故事很值得我们思考。</w:t>
      </w:r>
    </w:p>
    <w:p w:rsidR="00612CC0" w:rsidRDefault="00612CC0">
      <w:pPr>
        <w:ind w:firstLine="564"/>
        <w:rPr>
          <w:rFonts w:cs="Times New Roman"/>
          <w:sz w:val="28"/>
          <w:szCs w:val="28"/>
        </w:rPr>
      </w:pPr>
      <w:r>
        <w:rPr>
          <w:rFonts w:ascii="Arial" w:hAnsi="Arial" w:cs="宋体" w:hint="eastAsia"/>
          <w:color w:val="333333"/>
          <w:kern w:val="0"/>
          <w:sz w:val="28"/>
          <w:szCs w:val="28"/>
        </w:rPr>
        <w:t>春秋时</w:t>
      </w:r>
      <w:r>
        <w:rPr>
          <w:rFonts w:cs="宋体" w:hint="eastAsia"/>
          <w:sz w:val="28"/>
          <w:szCs w:val="28"/>
        </w:rPr>
        <w:t>晋平公问大夫祁黄羊：“南阳地方没有郡令，谁适合去补这个缺？”祁黄羊回答：“</w:t>
      </w:r>
      <w:hyperlink r:id="rId9" w:tgtFrame="_blank" w:history="1">
        <w:r>
          <w:rPr>
            <w:rStyle w:val="Hyperlink"/>
            <w:rFonts w:cs="宋体" w:hint="eastAsia"/>
            <w:color w:val="auto"/>
            <w:sz w:val="28"/>
            <w:szCs w:val="28"/>
            <w:u w:val="none"/>
          </w:rPr>
          <w:t>解狐</w:t>
        </w:r>
      </w:hyperlink>
      <w:r>
        <w:rPr>
          <w:rFonts w:cs="宋体" w:hint="eastAsia"/>
          <w:sz w:val="28"/>
          <w:szCs w:val="28"/>
        </w:rPr>
        <w:t>适宜。”平公说：“解狐不是你的仇人吗？”他回答：“您问的是谁适宜，并不是问的谁是我的仇人呀。”平公说：“很好。”依着他任命了解狐。</w:t>
      </w:r>
    </w:p>
    <w:p w:rsidR="00612CC0" w:rsidRDefault="00612CC0">
      <w:pPr>
        <w:ind w:firstLine="564"/>
        <w:rPr>
          <w:rFonts w:cs="Times New Roman"/>
          <w:sz w:val="28"/>
          <w:szCs w:val="28"/>
        </w:rPr>
      </w:pPr>
      <w:r>
        <w:rPr>
          <w:rFonts w:cs="宋体" w:hint="eastAsia"/>
          <w:sz w:val="28"/>
          <w:szCs w:val="28"/>
        </w:rPr>
        <w:t>隔了一些时候，平公又问祁黄羊：“国家缺少法官，谁适宜担任这个工作？”他回答：“</w:t>
      </w:r>
      <w:hyperlink r:id="rId10" w:tgtFrame="_blank" w:history="1">
        <w:r>
          <w:rPr>
            <w:rStyle w:val="Hyperlink"/>
            <w:rFonts w:cs="宋体" w:hint="eastAsia"/>
            <w:color w:val="auto"/>
            <w:sz w:val="28"/>
            <w:szCs w:val="28"/>
            <w:u w:val="none"/>
          </w:rPr>
          <w:t>祁午</w:t>
        </w:r>
      </w:hyperlink>
      <w:r>
        <w:rPr>
          <w:rFonts w:cs="宋体" w:hint="eastAsia"/>
          <w:sz w:val="28"/>
          <w:szCs w:val="28"/>
        </w:rPr>
        <w:t>适宜。”平公说：“祁午不就是你的儿子吗？”他回答：“您问的是谁适宜，并不是问的谁是我的儿子呀。”平公说：“很对。”又依着他任命了祁午。</w:t>
      </w:r>
    </w:p>
    <w:p w:rsidR="00612CC0" w:rsidRDefault="00612CC0">
      <w:pPr>
        <w:ind w:firstLine="564"/>
        <w:rPr>
          <w:rFonts w:cs="Times New Roman"/>
          <w:sz w:val="28"/>
          <w:szCs w:val="28"/>
        </w:rPr>
      </w:pPr>
      <w:r>
        <w:rPr>
          <w:rFonts w:cs="宋体" w:hint="eastAsia"/>
          <w:sz w:val="28"/>
          <w:szCs w:val="28"/>
        </w:rPr>
        <w:t>孔子闻之曰：“善哉，祁黄羊之论也！外举不避仇，内举不避子，祁黄羊可谓公矣。”</w:t>
      </w:r>
    </w:p>
    <w:p w:rsidR="00612CC0" w:rsidRDefault="00612CC0">
      <w:pPr>
        <w:ind w:firstLine="564"/>
        <w:rPr>
          <w:rFonts w:cs="Times New Roman"/>
          <w:sz w:val="28"/>
          <w:szCs w:val="28"/>
        </w:rPr>
      </w:pPr>
      <w:r>
        <w:rPr>
          <w:rFonts w:cs="宋体" w:hint="eastAsia"/>
          <w:sz w:val="28"/>
          <w:szCs w:val="28"/>
        </w:rPr>
        <w:t>制度的公正，是全社会的理想，但这样的理想社会不是轻易能够实现的，所以才会有历史上那么长时间里的那么多政治家都在不断论述着怎样实现这个目标。</w:t>
      </w:r>
    </w:p>
    <w:p w:rsidR="00612CC0" w:rsidRDefault="00612CC0" w:rsidP="005C79EC">
      <w:pPr>
        <w:ind w:firstLineChars="200" w:firstLine="31680"/>
        <w:rPr>
          <w:rFonts w:cs="Times New Roman"/>
          <w:sz w:val="28"/>
          <w:szCs w:val="28"/>
        </w:rPr>
      </w:pPr>
      <w:r>
        <w:rPr>
          <w:rFonts w:cs="宋体" w:hint="eastAsia"/>
          <w:sz w:val="28"/>
          <w:szCs w:val="28"/>
        </w:rPr>
        <w:t>公正是捍卫权利的天平，它是衡量社会发展的价值准绳。古往今来，人类追求的幸福生活，只能建立在公平正义的基础之上。社会主义正是在资本主义不公正的废墟上诞生的，公正作为社会主义社会的内在要求，集中体现着社会主义的制度优越性和道义感召力。</w:t>
      </w:r>
    </w:p>
    <w:p w:rsidR="00612CC0" w:rsidRDefault="00612CC0" w:rsidP="005C79EC">
      <w:pPr>
        <w:ind w:firstLineChars="200" w:firstLine="31680"/>
        <w:rPr>
          <w:rFonts w:cs="Times New Roman"/>
          <w:sz w:val="28"/>
          <w:szCs w:val="28"/>
        </w:rPr>
      </w:pPr>
      <w:r>
        <w:rPr>
          <w:rFonts w:cs="宋体" w:hint="eastAsia"/>
          <w:sz w:val="28"/>
          <w:szCs w:val="28"/>
        </w:rPr>
        <w:t>我们倡导的公正，不只是强调机会平等和程序正义的公正，而是兼顾结果正义，体现在社会生活各个领域、各个层次、各个方面的公正。社会主义社会的各项制度安排，是要将最广大人民的根本利益作为出发点和落脚点，在社会发展过程中尽最大努力实现人民的愿望、满足人民的需要、维护人民的根本利益。</w:t>
      </w:r>
    </w:p>
    <w:p w:rsidR="00612CC0" w:rsidRDefault="00612CC0">
      <w:pPr>
        <w:ind w:firstLine="564"/>
        <w:rPr>
          <w:rFonts w:cs="Times New Roman"/>
          <w:sz w:val="28"/>
          <w:szCs w:val="28"/>
        </w:rPr>
      </w:pPr>
      <w:r w:rsidRPr="005C79EC">
        <w:rPr>
          <w:rFonts w:ascii="黑体" w:eastAsia="黑体" w:cs="黑体" w:hint="eastAsia"/>
          <w:sz w:val="28"/>
          <w:szCs w:val="28"/>
        </w:rPr>
        <w:t>法治，是社会主义核心价值观在社会层面的第四个价值取向。</w:t>
      </w:r>
      <w:r>
        <w:rPr>
          <w:rFonts w:cs="Times New Roman"/>
          <w:sz w:val="28"/>
          <w:szCs w:val="28"/>
        </w:rPr>
        <w:br/>
      </w:r>
      <w:r>
        <w:rPr>
          <w:rFonts w:cs="宋体" w:hint="eastAsia"/>
          <w:sz w:val="28"/>
          <w:szCs w:val="28"/>
        </w:rPr>
        <w:t xml:space="preserve">　　当我们谈起“法治”的时候，常常会将它与“法制”混淆。法治，是一种依法治国的观念；法制，是社会秩序的管控法则，而法治，是全体公民的内心准则；法制，是靠法令的硬性规定来实行他律，而法治，是靠民众的思想意识来实现自律；法制，通过制度规范行为，强制遵守法规，是治国的手段，而法治，实现全民意识统一，自觉依法行事，是治国的目标。</w:t>
      </w:r>
    </w:p>
    <w:p w:rsidR="00612CC0" w:rsidRDefault="00612CC0" w:rsidP="005C79EC">
      <w:pPr>
        <w:ind w:firstLineChars="200" w:firstLine="31680"/>
        <w:rPr>
          <w:rFonts w:cs="Times New Roman"/>
          <w:sz w:val="28"/>
          <w:szCs w:val="28"/>
        </w:rPr>
      </w:pPr>
      <w:r>
        <w:rPr>
          <w:rFonts w:cs="宋体" w:hint="eastAsia"/>
          <w:sz w:val="28"/>
          <w:szCs w:val="28"/>
        </w:rPr>
        <w:t>法治是社会保障之盾，也是现代政治文明的核心。只有当法治成为治国理政的基本方式，自由、平等、公正才会有安全的避风港。</w:t>
      </w:r>
    </w:p>
    <w:p w:rsidR="00612CC0" w:rsidRDefault="00612CC0" w:rsidP="005C79EC">
      <w:pPr>
        <w:ind w:firstLineChars="200" w:firstLine="31680"/>
        <w:rPr>
          <w:rFonts w:cs="Times New Roman"/>
          <w:sz w:val="28"/>
          <w:szCs w:val="28"/>
        </w:rPr>
      </w:pPr>
      <w:r>
        <w:rPr>
          <w:rFonts w:cs="宋体" w:hint="eastAsia"/>
          <w:sz w:val="28"/>
          <w:szCs w:val="28"/>
        </w:rPr>
        <w:t>我们倡导的法治，不是片面强调司法独立、推行三权分立，更不是对资本主义法治理念的照抄照搬，而是立足中国的社会现实和文化传统，坚持党的领导、人民当家作主、依法治国的有机统一。社会主义法治，不是广场上的雕塑、橱窗里的花瓶，而是运用人民赋予的权力，体现人民意志、保护人民权益，让法治成为国家长治久安、社会安定有序、人民安居乐业的坚强柱石。</w:t>
      </w:r>
    </w:p>
    <w:p w:rsidR="00612CC0" w:rsidRDefault="00612CC0" w:rsidP="005C79EC">
      <w:pPr>
        <w:ind w:firstLineChars="200" w:firstLine="31680"/>
        <w:rPr>
          <w:rFonts w:cs="Times New Roman"/>
          <w:sz w:val="28"/>
          <w:szCs w:val="28"/>
        </w:rPr>
      </w:pPr>
      <w:r>
        <w:rPr>
          <w:rFonts w:cs="宋体" w:hint="eastAsia"/>
          <w:sz w:val="28"/>
          <w:szCs w:val="28"/>
        </w:rPr>
        <w:t>《群书治要》中告诉我们，古人很早就有“法”的意识，认识到依法治国的必要性。《管子》中说：“法者，天下之程式也，万事之仪表也。”法，是社会中所有行为的准则规范。而《韩非子》说：“家有常业，虽饥不饿；国有常法，虽危不乱。”一个家庭若有恒常的产业，即使遭遇饥荒也不挨饿，一个国家若有恒定的法律，即使遇到危难也不会混乱。法，是规范社会的法尺、是稳固事态的准绳，这就是古人对法治的重要认识。</w:t>
      </w:r>
    </w:p>
    <w:p w:rsidR="00612CC0" w:rsidRDefault="00612CC0" w:rsidP="005C79EC">
      <w:pPr>
        <w:ind w:firstLineChars="200" w:firstLine="31680"/>
        <w:rPr>
          <w:rFonts w:cs="Times New Roman"/>
          <w:sz w:val="28"/>
          <w:szCs w:val="28"/>
        </w:rPr>
      </w:pPr>
      <w:r>
        <w:rPr>
          <w:rFonts w:cs="宋体" w:hint="eastAsia"/>
          <w:sz w:val="28"/>
          <w:szCs w:val="28"/>
        </w:rPr>
        <w:t>周幽王只看到美人的笑颜，却没看到将士的怒火。他戏耍了法则的严肃性，法则便要戏耍他的号召力。他要的是一个人的自由，而使天下人失掉自由。周幽王自以为找到了能让美人一笑的好办法，真实而刺激。于是，当国内的反抗者与边疆的侵略者联合前来进犯镐京时，他纵使命人将烽火一燃昼夜，也不再有救兵前来。走投无路的周幽王，最后被敌军杀死，西周也就此灭亡。这则“周幽王烽火戏诸侯”的故事虽然我们在小学的历史课本中早就学过了，但往往一笑了之。今天，结合认真学习社会主义核心价值观，是否值得我们进一步深思呢？</w:t>
      </w:r>
    </w:p>
    <w:p w:rsidR="00612CC0" w:rsidRDefault="00612CC0" w:rsidP="005C79EC">
      <w:pPr>
        <w:ind w:firstLineChars="200" w:firstLine="31680"/>
        <w:rPr>
          <w:rFonts w:cs="Times New Roman"/>
          <w:sz w:val="28"/>
          <w:szCs w:val="28"/>
        </w:rPr>
      </w:pPr>
      <w:r>
        <w:rPr>
          <w:rFonts w:cs="宋体" w:hint="eastAsia"/>
          <w:sz w:val="28"/>
          <w:szCs w:val="28"/>
        </w:rPr>
        <w:t>总书记告诫我们：核心价值观的养成绝非一日之功，要坚持由易到难、由近及远，努力把核心价值观的要求变成日常的行为准则，进而形成自觉奉行的信念理念。不要顺利的时候，看山是山、看水是水，一遇挫折，就怀疑动摇，看山不是山、看水不是水了。无论什么时候，我们都要坚守在中国大地上形成和发展起来的社会主义核心价值观，在时代大潮中建功立业，成就自己的宝贵人生。</w:t>
      </w:r>
    </w:p>
    <w:p w:rsidR="00612CC0" w:rsidRDefault="00612CC0">
      <w:pPr>
        <w:ind w:firstLine="560"/>
        <w:rPr>
          <w:rFonts w:cs="Times New Roman"/>
          <w:sz w:val="28"/>
          <w:szCs w:val="28"/>
        </w:rPr>
      </w:pPr>
      <w:r>
        <w:rPr>
          <w:rFonts w:cs="宋体" w:hint="eastAsia"/>
          <w:sz w:val="28"/>
          <w:szCs w:val="28"/>
        </w:rPr>
        <w:t>如此看来，我们对社会主义核心价值观的理解还是很不深透的，我们对党中央的治国理念的认知也还是很肤浅的，我们对当今社会（国际、国内）的认知更是皮毛。我们还需继续努力，沉下去，学习，学习，再学习！老祖宗所留下来的智慧</w:t>
      </w:r>
      <w:r>
        <w:rPr>
          <w:sz w:val="28"/>
          <w:szCs w:val="28"/>
        </w:rPr>
        <w:t>——</w:t>
      </w:r>
      <w:r>
        <w:rPr>
          <w:rFonts w:cs="宋体" w:hint="eastAsia"/>
          <w:sz w:val="28"/>
          <w:szCs w:val="28"/>
        </w:rPr>
        <w:t>中华优秀传统文化，不仅属于过去，也属于未来；不仅属于中国，也属于世界。诚如《群书治要》所言“窃惟载籍之兴，其来尚矣。左史右史记事记言，皆所以昭德塞违，劝善惩恶。故作而可纪，薰风扬乎百代；动而不法，炯戒垂乎千祀。是以历观前圣，抚运膺期，莫不懔乎御朽；自强不息，朝乾夕惕，意在兹乎</w:t>
      </w:r>
      <w:r>
        <w:rPr>
          <w:sz w:val="28"/>
          <w:szCs w:val="28"/>
        </w:rPr>
        <w:t>?</w:t>
      </w:r>
      <w:r>
        <w:rPr>
          <w:rFonts w:cs="宋体" w:hint="eastAsia"/>
          <w:sz w:val="28"/>
          <w:szCs w:val="28"/>
        </w:rPr>
        <w:t>”</w:t>
      </w:r>
      <w:r>
        <w:rPr>
          <w:sz w:val="28"/>
          <w:szCs w:val="28"/>
        </w:rPr>
        <w:t xml:space="preserve"> </w:t>
      </w:r>
      <w:r>
        <w:rPr>
          <w:rFonts w:cs="宋体" w:hint="eastAsia"/>
          <w:sz w:val="28"/>
          <w:szCs w:val="28"/>
        </w:rPr>
        <w:t>“用之当今，足以鉴览前古；传之来叶，可以贻厥孙谋。”</w:t>
      </w:r>
    </w:p>
    <w:p w:rsidR="00612CC0" w:rsidRDefault="00612CC0">
      <w:pPr>
        <w:ind w:firstLine="560"/>
        <w:rPr>
          <w:rFonts w:cs="Times New Roman"/>
          <w:sz w:val="28"/>
          <w:szCs w:val="28"/>
        </w:rPr>
      </w:pPr>
    </w:p>
    <w:p w:rsidR="00612CC0" w:rsidRDefault="00612CC0">
      <w:pPr>
        <w:rPr>
          <w:rFonts w:cs="Times New Roman"/>
          <w:sz w:val="28"/>
          <w:szCs w:val="28"/>
        </w:rPr>
      </w:pPr>
      <w:r>
        <w:rPr>
          <w:rFonts w:cs="宋体" w:hint="eastAsia"/>
          <w:sz w:val="28"/>
          <w:szCs w:val="28"/>
        </w:rPr>
        <w:t>作者单位：连云港市孝文化研究会《孝学研究》副主编</w:t>
      </w:r>
      <w:bookmarkStart w:id="0" w:name="_GoBack"/>
      <w:bookmarkEnd w:id="0"/>
    </w:p>
    <w:sectPr w:rsidR="00612CC0" w:rsidSect="00DD530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C0" w:rsidRDefault="00612CC0" w:rsidP="00DD5300">
      <w:pPr>
        <w:rPr>
          <w:rFonts w:cs="Times New Roman"/>
        </w:rPr>
      </w:pPr>
      <w:r>
        <w:rPr>
          <w:rFonts w:cs="Times New Roman"/>
        </w:rPr>
        <w:separator/>
      </w:r>
    </w:p>
  </w:endnote>
  <w:endnote w:type="continuationSeparator" w:id="0">
    <w:p w:rsidR="00612CC0" w:rsidRDefault="00612CC0" w:rsidP="00DD530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华文楷体">
    <w:altName w:val="华文仿宋"/>
    <w:panose1 w:val="00000000000000000000"/>
    <w:charset w:val="86"/>
    <w:family w:val="auto"/>
    <w:notTrueType/>
    <w:pitch w:val="default"/>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C0" w:rsidRDefault="00612CC0">
    <w:pPr>
      <w:pStyle w:val="Footer"/>
      <w:jc w:val="center"/>
      <w:rPr>
        <w:rFonts w:cs="Times New Roman"/>
      </w:rPr>
    </w:pPr>
    <w:fldSimple w:instr="PAGE   \* MERGEFORMAT">
      <w:r w:rsidRPr="005C79EC">
        <w:rPr>
          <w:noProof/>
          <w:lang w:val="zh-CN"/>
        </w:rPr>
        <w:t>2</w:t>
      </w:r>
    </w:fldSimple>
  </w:p>
  <w:p w:rsidR="00612CC0" w:rsidRDefault="00612CC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C0" w:rsidRDefault="00612CC0" w:rsidP="00DD5300">
      <w:pPr>
        <w:rPr>
          <w:rFonts w:cs="Times New Roman"/>
        </w:rPr>
      </w:pPr>
      <w:r>
        <w:rPr>
          <w:rFonts w:cs="Times New Roman"/>
        </w:rPr>
        <w:separator/>
      </w:r>
    </w:p>
  </w:footnote>
  <w:footnote w:type="continuationSeparator" w:id="0">
    <w:p w:rsidR="00612CC0" w:rsidRDefault="00612CC0" w:rsidP="00DD530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920"/>
    <w:rsid w:val="000127DF"/>
    <w:rsid w:val="00031046"/>
    <w:rsid w:val="00074990"/>
    <w:rsid w:val="00081E97"/>
    <w:rsid w:val="000A3722"/>
    <w:rsid w:val="000B6F71"/>
    <w:rsid w:val="000C3110"/>
    <w:rsid w:val="000F046B"/>
    <w:rsid w:val="0013426B"/>
    <w:rsid w:val="00154D83"/>
    <w:rsid w:val="00182FEA"/>
    <w:rsid w:val="001944B8"/>
    <w:rsid w:val="001A4523"/>
    <w:rsid w:val="001B01D7"/>
    <w:rsid w:val="001F0D77"/>
    <w:rsid w:val="00222214"/>
    <w:rsid w:val="00276AA1"/>
    <w:rsid w:val="00277ACB"/>
    <w:rsid w:val="00287CA6"/>
    <w:rsid w:val="002953CF"/>
    <w:rsid w:val="002D5D9F"/>
    <w:rsid w:val="002D75FE"/>
    <w:rsid w:val="00304836"/>
    <w:rsid w:val="003513E8"/>
    <w:rsid w:val="003623C5"/>
    <w:rsid w:val="00387F96"/>
    <w:rsid w:val="00394B18"/>
    <w:rsid w:val="00394F57"/>
    <w:rsid w:val="003A4ABF"/>
    <w:rsid w:val="003B031B"/>
    <w:rsid w:val="00414C7D"/>
    <w:rsid w:val="0041591A"/>
    <w:rsid w:val="004340C3"/>
    <w:rsid w:val="0049225F"/>
    <w:rsid w:val="00496E96"/>
    <w:rsid w:val="004D3096"/>
    <w:rsid w:val="00500A35"/>
    <w:rsid w:val="0051200D"/>
    <w:rsid w:val="00524E81"/>
    <w:rsid w:val="00575D27"/>
    <w:rsid w:val="00597D03"/>
    <w:rsid w:val="005A6C06"/>
    <w:rsid w:val="005B1619"/>
    <w:rsid w:val="005C5AA4"/>
    <w:rsid w:val="005C79EC"/>
    <w:rsid w:val="005F08FF"/>
    <w:rsid w:val="005F2D0C"/>
    <w:rsid w:val="00612CC0"/>
    <w:rsid w:val="0068266B"/>
    <w:rsid w:val="006846EE"/>
    <w:rsid w:val="006B39F7"/>
    <w:rsid w:val="006C0361"/>
    <w:rsid w:val="006C2FCB"/>
    <w:rsid w:val="006C405D"/>
    <w:rsid w:val="00704F01"/>
    <w:rsid w:val="00710CB5"/>
    <w:rsid w:val="00775BD7"/>
    <w:rsid w:val="0079317E"/>
    <w:rsid w:val="00793612"/>
    <w:rsid w:val="007962D3"/>
    <w:rsid w:val="007F0FE4"/>
    <w:rsid w:val="008134F3"/>
    <w:rsid w:val="00845DE3"/>
    <w:rsid w:val="008C538F"/>
    <w:rsid w:val="0090382A"/>
    <w:rsid w:val="00946859"/>
    <w:rsid w:val="00964F0D"/>
    <w:rsid w:val="009A4A73"/>
    <w:rsid w:val="009B4103"/>
    <w:rsid w:val="00A30128"/>
    <w:rsid w:val="00A53837"/>
    <w:rsid w:val="00A94BE7"/>
    <w:rsid w:val="00AB0E8E"/>
    <w:rsid w:val="00AD1411"/>
    <w:rsid w:val="00AD5B41"/>
    <w:rsid w:val="00AE22EE"/>
    <w:rsid w:val="00B039EE"/>
    <w:rsid w:val="00B2159A"/>
    <w:rsid w:val="00BB652F"/>
    <w:rsid w:val="00BF0429"/>
    <w:rsid w:val="00C11D12"/>
    <w:rsid w:val="00C213AB"/>
    <w:rsid w:val="00C25D39"/>
    <w:rsid w:val="00C346B3"/>
    <w:rsid w:val="00C44C9E"/>
    <w:rsid w:val="00C60920"/>
    <w:rsid w:val="00C62E4A"/>
    <w:rsid w:val="00C85330"/>
    <w:rsid w:val="00CB692F"/>
    <w:rsid w:val="00CD65C7"/>
    <w:rsid w:val="00CD78EE"/>
    <w:rsid w:val="00D25F73"/>
    <w:rsid w:val="00D753C3"/>
    <w:rsid w:val="00DA1A4F"/>
    <w:rsid w:val="00DD5300"/>
    <w:rsid w:val="00E16789"/>
    <w:rsid w:val="00E22B48"/>
    <w:rsid w:val="00E6533D"/>
    <w:rsid w:val="00E74C6D"/>
    <w:rsid w:val="00EB73A0"/>
    <w:rsid w:val="00EF1058"/>
    <w:rsid w:val="00EF1150"/>
    <w:rsid w:val="00EF1D6B"/>
    <w:rsid w:val="00F44573"/>
    <w:rsid w:val="00F54E82"/>
    <w:rsid w:val="00F55D80"/>
    <w:rsid w:val="00F85C4E"/>
    <w:rsid w:val="00FB50AD"/>
    <w:rsid w:val="00FC5A3A"/>
    <w:rsid w:val="00FF7654"/>
    <w:rsid w:val="3A3B0693"/>
    <w:rsid w:val="61A43D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00"/>
    <w:pPr>
      <w:widowControl w:val="0"/>
      <w:jc w:val="both"/>
    </w:pPr>
    <w:rPr>
      <w:rFonts w:cs="Calibri"/>
      <w:szCs w:val="21"/>
    </w:rPr>
  </w:style>
  <w:style w:type="paragraph" w:styleId="Heading2">
    <w:name w:val="heading 2"/>
    <w:basedOn w:val="Normal"/>
    <w:next w:val="Normal"/>
    <w:link w:val="Heading2Char"/>
    <w:uiPriority w:val="99"/>
    <w:qFormat/>
    <w:rsid w:val="00DD5300"/>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D5300"/>
    <w:rPr>
      <w:rFonts w:ascii="Cambria" w:eastAsia="宋体" w:hAnsi="Cambria" w:cs="Cambria"/>
      <w:b/>
      <w:bCs/>
      <w:sz w:val="32"/>
      <w:szCs w:val="32"/>
    </w:rPr>
  </w:style>
  <w:style w:type="paragraph" w:styleId="Footer">
    <w:name w:val="footer"/>
    <w:basedOn w:val="Normal"/>
    <w:link w:val="FooterChar"/>
    <w:uiPriority w:val="99"/>
    <w:rsid w:val="00DD53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5300"/>
    <w:rPr>
      <w:sz w:val="18"/>
      <w:szCs w:val="18"/>
    </w:rPr>
  </w:style>
  <w:style w:type="paragraph" w:styleId="Header">
    <w:name w:val="header"/>
    <w:basedOn w:val="Normal"/>
    <w:link w:val="HeaderChar"/>
    <w:uiPriority w:val="99"/>
    <w:rsid w:val="00DD53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5300"/>
    <w:rPr>
      <w:sz w:val="18"/>
      <w:szCs w:val="18"/>
    </w:rPr>
  </w:style>
  <w:style w:type="paragraph" w:styleId="NormalWeb">
    <w:name w:val="Normal (Web)"/>
    <w:basedOn w:val="Normal"/>
    <w:uiPriority w:val="99"/>
    <w:rsid w:val="00DD5300"/>
    <w:rPr>
      <w:rFonts w:ascii="Times New Roman" w:hAnsi="Times New Roman" w:cs="Times New Roman"/>
      <w:sz w:val="24"/>
      <w:szCs w:val="24"/>
    </w:rPr>
  </w:style>
  <w:style w:type="character" w:styleId="Hyperlink">
    <w:name w:val="Hyperlink"/>
    <w:basedOn w:val="DefaultParagraphFont"/>
    <w:uiPriority w:val="99"/>
    <w:rsid w:val="00DD53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yuan.net/topic/%CA%C0%BC%C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yuan.net/topic/%CA%C0%BC%C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yuan.net/topic/%C0%FA%CA%B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aike.baidu.com/view/2332313.htm" TargetMode="External"/><Relationship Id="rId4" Type="http://schemas.openxmlformats.org/officeDocument/2006/relationships/footnotes" Target="footnotes.xml"/><Relationship Id="rId9" Type="http://schemas.openxmlformats.org/officeDocument/2006/relationships/hyperlink" Target="http://baike.baidu.com/view/4892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957</Words>
  <Characters>5456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35</cp:revision>
  <dcterms:created xsi:type="dcterms:W3CDTF">2015-11-19T10:25:00Z</dcterms:created>
  <dcterms:modified xsi:type="dcterms:W3CDTF">2017-04-17T09:12:00Z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